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Rule="auto"/>
        <w:jc w:val="center"/>
        <w:rPr>
          <w:rFonts w:ascii="Garamond" w:cs="Garamond" w:eastAsia="Garamond" w:hAnsi="Garamond"/>
          <w:b w:val="1"/>
          <w:bCs w:val="1"/>
          <w:i w:val="0"/>
          <w:iCs w:val="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z w:val="24"/>
          <w:szCs w:val="24"/>
          <w:rtl w:val="0"/>
        </w:rPr>
        <w:t xml:space="preserve">Felhasználási szerződés</w:t>
      </w:r>
    </w:p>
    <w:p w:rsidR="00000000" w:rsidDel="00000000" w:rsidP="00000000" w:rsidRDefault="00000000" w:rsidRPr="00000000" w14:paraId="00000002">
      <w:pPr>
        <w:tabs>
          <w:tab w:val="left" w:leader="none" w:pos="2835"/>
        </w:tabs>
        <w:spacing w:after="120" w:before="120" w:lineRule="auto"/>
        <w:jc w:val="center"/>
        <w:rPr>
          <w:rFonts w:ascii="Garamond" w:cs="Garamond" w:eastAsia="Garamond" w:hAnsi="Garamond"/>
          <w:b w:val="1"/>
          <w:bCs w:val="1"/>
          <w:i w:val="0"/>
          <w:iCs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2835"/>
        </w:tabs>
        <w:spacing w:after="120" w:before="120" w:lineRule="auto"/>
        <w:jc w:val="both"/>
        <w:rPr>
          <w:rFonts w:ascii="Garamond" w:cs="Garamond" w:eastAsia="Garamond" w:hAnsi="Garamond"/>
          <w:i w:val="0"/>
          <w:iCs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2835"/>
        </w:tabs>
        <w:spacing w:after="120" w:before="120" w:lineRule="auto"/>
        <w:jc w:val="both"/>
        <w:rPr>
          <w:rFonts w:ascii="Garamond" w:cs="Garamond" w:eastAsia="Garamond" w:hAnsi="Garamond"/>
          <w:i w:val="0"/>
          <w:iCs w:val="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i w:val="0"/>
          <w:iCs w:val="0"/>
          <w:sz w:val="24"/>
          <w:szCs w:val="24"/>
          <w:rtl w:val="0"/>
        </w:rPr>
        <w:t xml:space="preserve">Amely létrejött a</w:t>
      </w:r>
    </w:p>
    <w:p w:rsidR="00000000" w:rsidDel="00000000" w:rsidP="00000000" w:rsidRDefault="00000000" w:rsidRPr="00000000" w14:paraId="00000005">
      <w:pPr>
        <w:jc w:val="both"/>
        <w:rPr>
          <w:rFonts w:ascii="Garamond" w:cs="Garamond" w:eastAsia="Garamond" w:hAnsi="Garamond"/>
          <w:b w:val="1"/>
          <w:bCs w:val="1"/>
          <w:i w:val="0"/>
          <w:iCs w:val="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z w:val="24"/>
          <w:szCs w:val="24"/>
          <w:rtl w:val="0"/>
        </w:rPr>
        <w:t xml:space="preserve">Pesti Vigadó Nonprofit Korlátolt Felelősségű Társaság</w:t>
      </w:r>
    </w:p>
    <w:p w:rsidR="00000000" w:rsidDel="00000000" w:rsidP="00000000" w:rsidRDefault="00000000" w:rsidRPr="00000000" w14:paraId="00000006">
      <w:pPr>
        <w:jc w:val="both"/>
        <w:rPr>
          <w:rFonts w:ascii="Garamond" w:cs="Garamond" w:eastAsia="Garamond" w:hAnsi="Garamond"/>
          <w:i w:val="0"/>
          <w:iCs w:val="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i w:val="0"/>
          <w:iCs w:val="0"/>
          <w:sz w:val="24"/>
          <w:szCs w:val="24"/>
          <w:rtl w:val="0"/>
        </w:rPr>
        <w:t xml:space="preserve">Székhely: 1051 Budapest, Vigadó tér 2.</w:t>
      </w:r>
    </w:p>
    <w:p w:rsidR="00000000" w:rsidDel="00000000" w:rsidP="00000000" w:rsidRDefault="00000000" w:rsidRPr="00000000" w14:paraId="00000007">
      <w:pPr>
        <w:jc w:val="both"/>
        <w:rPr>
          <w:rFonts w:ascii="Garamond" w:cs="Garamond" w:eastAsia="Garamond" w:hAnsi="Garamond"/>
          <w:i w:val="0"/>
          <w:iCs w:val="0"/>
          <w:color w:val="00000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i w:val="0"/>
          <w:iCs w:val="0"/>
          <w:color w:val="000000"/>
          <w:sz w:val="24"/>
          <w:szCs w:val="24"/>
          <w:rtl w:val="0"/>
        </w:rPr>
        <w:t xml:space="preserve">Cégjegyzékszám: 01-09-191474</w:t>
      </w:r>
    </w:p>
    <w:p w:rsidR="00000000" w:rsidDel="00000000" w:rsidP="00000000" w:rsidRDefault="00000000" w:rsidRPr="00000000" w14:paraId="00000008">
      <w:pPr>
        <w:jc w:val="both"/>
        <w:rPr>
          <w:rFonts w:ascii="Garamond" w:cs="Garamond" w:eastAsia="Garamond" w:hAnsi="Garamond"/>
          <w:i w:val="0"/>
          <w:iCs w:val="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i w:val="0"/>
          <w:iCs w:val="0"/>
          <w:sz w:val="24"/>
          <w:szCs w:val="24"/>
          <w:rtl w:val="0"/>
        </w:rPr>
        <w:t xml:space="preserve">Adószám: 24955461-2-41</w:t>
      </w:r>
    </w:p>
    <w:p w:rsidR="00000000" w:rsidDel="00000000" w:rsidP="00000000" w:rsidRDefault="00000000" w:rsidRPr="00000000" w14:paraId="00000009">
      <w:pPr>
        <w:jc w:val="both"/>
        <w:rPr>
          <w:rFonts w:ascii="Garamond" w:cs="Garamond" w:eastAsia="Garamond" w:hAnsi="Garamond"/>
          <w:i w:val="0"/>
          <w:iCs w:val="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i w:val="0"/>
          <w:iCs w:val="0"/>
          <w:sz w:val="24"/>
          <w:szCs w:val="24"/>
          <w:rtl w:val="0"/>
        </w:rPr>
        <w:t xml:space="preserve">Képviseli: Nagy Zsombor ügyvezető</w:t>
      </w:r>
    </w:p>
    <w:p w:rsidR="00000000" w:rsidDel="00000000" w:rsidP="00000000" w:rsidRDefault="00000000" w:rsidRPr="00000000" w14:paraId="0000000A">
      <w:pPr>
        <w:tabs>
          <w:tab w:val="left" w:leader="none" w:pos="2835"/>
        </w:tabs>
        <w:spacing w:after="120" w:before="120" w:lineRule="auto"/>
        <w:jc w:val="both"/>
        <w:rPr>
          <w:rFonts w:ascii="Garamond" w:cs="Garamond" w:eastAsia="Garamond" w:hAnsi="Garamond"/>
          <w:i w:val="0"/>
          <w:iCs w:val="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i w:val="0"/>
          <w:iCs w:val="0"/>
          <w:sz w:val="24"/>
          <w:szCs w:val="24"/>
          <w:rtl w:val="0"/>
        </w:rPr>
        <w:t xml:space="preserve">mint felhasználó (a továbbiakban: </w:t>
      </w: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z w:val="24"/>
          <w:szCs w:val="24"/>
          <w:rtl w:val="0"/>
        </w:rPr>
        <w:t xml:space="preserve">Felhasználó</w:t>
      </w:r>
      <w:r w:rsidDel="00000000" w:rsidR="00000000" w:rsidRPr="00000000">
        <w:rPr>
          <w:rFonts w:ascii="Garamond" w:cs="Garamond" w:eastAsia="Garamond" w:hAnsi="Garamond"/>
          <w:i w:val="0"/>
          <w:iCs w:val="0"/>
          <w:sz w:val="24"/>
          <w:szCs w:val="24"/>
          <w:rtl w:val="0"/>
        </w:rPr>
        <w:t xml:space="preserve">),</w:t>
      </w:r>
    </w:p>
    <w:p w:rsidR="00000000" w:rsidDel="00000000" w:rsidP="00000000" w:rsidRDefault="00000000" w:rsidRPr="00000000" w14:paraId="0000000B">
      <w:pPr>
        <w:tabs>
          <w:tab w:val="left" w:leader="none" w:pos="-142"/>
        </w:tabs>
        <w:spacing w:after="120" w:before="120" w:lineRule="auto"/>
        <w:jc w:val="both"/>
        <w:rPr>
          <w:rFonts w:ascii="Garamond" w:cs="Garamond" w:eastAsia="Garamond" w:hAnsi="Garamond"/>
          <w:i w:val="0"/>
          <w:iCs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-142"/>
        </w:tabs>
        <w:spacing w:after="120" w:before="120" w:lineRule="auto"/>
        <w:jc w:val="both"/>
        <w:rPr>
          <w:rFonts w:ascii="Garamond" w:cs="Garamond" w:eastAsia="Garamond" w:hAnsi="Garamond"/>
          <w:i w:val="0"/>
          <w:iCs w:val="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i w:val="0"/>
          <w:iCs w:val="0"/>
          <w:sz w:val="24"/>
          <w:szCs w:val="24"/>
          <w:rtl w:val="0"/>
        </w:rPr>
        <w:t xml:space="preserve">valamint</w:t>
      </w:r>
    </w:p>
    <w:p w:rsidR="00000000" w:rsidDel="00000000" w:rsidP="00000000" w:rsidRDefault="00000000" w:rsidRPr="00000000" w14:paraId="0000000D">
      <w:pPr>
        <w:tabs>
          <w:tab w:val="left" w:leader="none" w:pos="-142"/>
        </w:tabs>
        <w:jc w:val="both"/>
        <w:rPr>
          <w:rFonts w:ascii="Garamond" w:cs="Garamond" w:eastAsia="Garamond" w:hAnsi="Garamond"/>
          <w:b w:val="1"/>
          <w:bCs w:val="1"/>
          <w:i w:val="0"/>
          <w:iCs w:val="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z w:val="24"/>
          <w:szCs w:val="24"/>
          <w:rtl w:val="0"/>
        </w:rPr>
        <w:t xml:space="preserve">Név: ……………………………………………………</w:t>
      </w:r>
    </w:p>
    <w:p w:rsidR="00000000" w:rsidDel="00000000" w:rsidP="00000000" w:rsidRDefault="00000000" w:rsidRPr="00000000" w14:paraId="0000000E">
      <w:pPr>
        <w:tabs>
          <w:tab w:val="left" w:leader="none" w:pos="2835"/>
        </w:tabs>
        <w:jc w:val="both"/>
        <w:rPr>
          <w:rFonts w:ascii="Garamond" w:cs="Garamond" w:eastAsia="Garamond" w:hAnsi="Garamond"/>
          <w:i w:val="0"/>
          <w:iCs w:val="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i w:val="0"/>
          <w:iCs w:val="0"/>
          <w:sz w:val="24"/>
          <w:szCs w:val="24"/>
          <w:rtl w:val="0"/>
        </w:rPr>
        <w:t xml:space="preserve">Lakóhely (tartózkodási hely): ……………………..………….</w:t>
      </w:r>
    </w:p>
    <w:p w:rsidR="00000000" w:rsidDel="00000000" w:rsidP="00000000" w:rsidRDefault="00000000" w:rsidRPr="00000000" w14:paraId="0000000F">
      <w:pPr>
        <w:tabs>
          <w:tab w:val="left" w:leader="none" w:pos="2835"/>
        </w:tabs>
        <w:jc w:val="both"/>
        <w:rPr>
          <w:rFonts w:ascii="Garamond" w:cs="Garamond" w:eastAsia="Garamond" w:hAnsi="Garamond"/>
          <w:i w:val="0"/>
          <w:iCs w:val="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i w:val="0"/>
          <w:iCs w:val="0"/>
          <w:sz w:val="24"/>
          <w:szCs w:val="24"/>
          <w:rtl w:val="0"/>
        </w:rPr>
        <w:t xml:space="preserve">Születési hely és idő: …………………………………………</w:t>
      </w:r>
    </w:p>
    <w:p w:rsidR="00000000" w:rsidDel="00000000" w:rsidP="00000000" w:rsidRDefault="00000000" w:rsidRPr="00000000" w14:paraId="00000010">
      <w:pPr>
        <w:tabs>
          <w:tab w:val="left" w:leader="none" w:pos="2835"/>
        </w:tabs>
        <w:jc w:val="both"/>
        <w:rPr>
          <w:rFonts w:ascii="Garamond" w:cs="Garamond" w:eastAsia="Garamond" w:hAnsi="Garamond"/>
          <w:i w:val="0"/>
          <w:iCs w:val="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i w:val="0"/>
          <w:iCs w:val="0"/>
          <w:sz w:val="24"/>
          <w:szCs w:val="24"/>
          <w:rtl w:val="0"/>
        </w:rPr>
        <w:t xml:space="preserve">Anyja neve: ………………………………………………….</w:t>
      </w:r>
    </w:p>
    <w:p w:rsidR="00000000" w:rsidDel="00000000" w:rsidP="00000000" w:rsidRDefault="00000000" w:rsidRPr="00000000" w14:paraId="00000011">
      <w:pPr>
        <w:tabs>
          <w:tab w:val="left" w:leader="none" w:pos="2835"/>
        </w:tabs>
        <w:spacing w:after="120" w:before="12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18 év alatti Szerző esetén az alábbi adatok megadása is szükséges:</w:t>
      </w:r>
    </w:p>
    <w:p w:rsidR="00000000" w:rsidDel="00000000" w:rsidP="00000000" w:rsidRDefault="00000000" w:rsidRPr="00000000" w14:paraId="00000012">
      <w:pPr>
        <w:tabs>
          <w:tab w:val="left" w:leader="none" w:pos="2835"/>
        </w:tabs>
        <w:spacing w:after="120" w:before="120" w:lineRule="auto"/>
        <w:jc w:val="both"/>
        <w:rPr>
          <w:rFonts w:ascii="Garamond" w:cs="Garamond" w:eastAsia="Garamond" w:hAnsi="Garamond"/>
          <w:i w:val="0"/>
          <w:iCs w:val="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i w:val="0"/>
          <w:iCs w:val="0"/>
          <w:sz w:val="24"/>
          <w:szCs w:val="24"/>
          <w:rtl w:val="0"/>
        </w:rPr>
        <w:t xml:space="preserve">egyik szülője/törvényes képviselője: ……………………………….……..</w:t>
      </w:r>
    </w:p>
    <w:p w:rsidR="00000000" w:rsidDel="00000000" w:rsidP="00000000" w:rsidRDefault="00000000" w:rsidRPr="00000000" w14:paraId="00000013">
      <w:pPr>
        <w:tabs>
          <w:tab w:val="left" w:leader="none" w:pos="2835"/>
        </w:tabs>
        <w:spacing w:after="120" w:before="120" w:lineRule="auto"/>
        <w:jc w:val="both"/>
        <w:rPr>
          <w:rFonts w:ascii="Garamond" w:cs="Garamond" w:eastAsia="Garamond" w:hAnsi="Garamond"/>
          <w:i w:val="0"/>
          <w:iCs w:val="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i w:val="0"/>
          <w:iCs w:val="0"/>
          <w:sz w:val="24"/>
          <w:szCs w:val="24"/>
          <w:rtl w:val="0"/>
        </w:rPr>
        <w:t xml:space="preserve">másik szülője/törvényes képviselője: ………………………………………</w:t>
      </w:r>
    </w:p>
    <w:p w:rsidR="00000000" w:rsidDel="00000000" w:rsidP="00000000" w:rsidRDefault="00000000" w:rsidRPr="00000000" w14:paraId="00000014">
      <w:pPr>
        <w:tabs>
          <w:tab w:val="left" w:leader="none" w:pos="2835"/>
        </w:tabs>
        <w:spacing w:after="120" w:before="120" w:lineRule="auto"/>
        <w:jc w:val="both"/>
        <w:rPr>
          <w:rFonts w:ascii="Garamond" w:cs="Garamond" w:eastAsia="Garamond" w:hAnsi="Garamond"/>
          <w:i w:val="0"/>
          <w:iCs w:val="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i w:val="0"/>
          <w:iCs w:val="0"/>
          <w:sz w:val="24"/>
          <w:szCs w:val="24"/>
          <w:rtl w:val="0"/>
        </w:rPr>
        <w:t xml:space="preserve">mint szerző (a továbbiakban: </w:t>
      </w:r>
      <w:r w:rsidDel="00000000" w:rsidR="00000000" w:rsidRPr="00000000">
        <w:rPr>
          <w:rFonts w:ascii="Garamond" w:cs="Garamond" w:eastAsia="Garamond" w:hAnsi="Garamond"/>
          <w:b w:val="1"/>
          <w:bCs w:val="1"/>
          <w:i w:val="0"/>
          <w:iCs w:val="0"/>
          <w:sz w:val="24"/>
          <w:szCs w:val="24"/>
          <w:rtl w:val="0"/>
        </w:rPr>
        <w:t xml:space="preserve">Szerző</w:t>
      </w:r>
      <w:r w:rsidDel="00000000" w:rsidR="00000000" w:rsidRPr="00000000">
        <w:rPr>
          <w:rFonts w:ascii="Garamond" w:cs="Garamond" w:eastAsia="Garamond" w:hAnsi="Garamond"/>
          <w:i w:val="0"/>
          <w:iCs w:val="0"/>
          <w:sz w:val="24"/>
          <w:szCs w:val="24"/>
          <w:rtl w:val="0"/>
        </w:rPr>
        <w:t xml:space="preserve">),</w:t>
      </w:r>
    </w:p>
    <w:p w:rsidR="00000000" w:rsidDel="00000000" w:rsidP="00000000" w:rsidRDefault="00000000" w:rsidRPr="00000000" w14:paraId="00000015">
      <w:pPr>
        <w:spacing w:after="120" w:before="120" w:lineRule="auto"/>
        <w:jc w:val="both"/>
        <w:rPr>
          <w:rFonts w:ascii="Garamond" w:cs="Garamond" w:eastAsia="Garamond" w:hAnsi="Garamond"/>
          <w:i w:val="0"/>
          <w:iCs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before="120" w:lineRule="auto"/>
        <w:jc w:val="both"/>
        <w:rPr>
          <w:rFonts w:ascii="Garamond" w:cs="Garamond" w:eastAsia="Garamond" w:hAnsi="Garamond"/>
          <w:i w:val="0"/>
          <w:iCs w:val="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i w:val="0"/>
          <w:iCs w:val="0"/>
          <w:sz w:val="24"/>
          <w:szCs w:val="24"/>
          <w:rtl w:val="0"/>
        </w:rPr>
        <w:t xml:space="preserve">– továbbiakban együttesen: Felek – között az alábbi feltételek szerint:</w:t>
      </w:r>
    </w:p>
    <w:p w:rsidR="00000000" w:rsidDel="00000000" w:rsidP="00000000" w:rsidRDefault="00000000" w:rsidRPr="00000000" w14:paraId="00000017">
      <w:pPr>
        <w:spacing w:after="120" w:before="120" w:lineRule="auto"/>
        <w:jc w:val="both"/>
        <w:rPr>
          <w:rFonts w:ascii="Garamond" w:cs="Garamond" w:eastAsia="Garamond" w:hAnsi="Garamond"/>
          <w:i w:val="0"/>
          <w:iCs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567" w:right="0" w:hanging="567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Felhasználó képzőművészeti pályázati kiírást tett közzé „Kapcsolódások” címmel, amely pályázat keretében síkbeli vizuális alkotások (rajz, festmény, kollázs, fotó) beérkezését várja és bírálja el a pályázati kiírásban részletezettek szerint.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567" w:right="0" w:hanging="567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Felhasználó célja a pályázat elbírálása, a pályázat díjnyertes művei és egyéb válogatott művek tekintetében ezek kiállítása a Pesti Vigadó Nyitott Ház rendezvényének keretében; illetve a pályázathoz kapcsolódó kommunikációs célok keretében ezeknek a nyomtatott és online felületeken történő bemutatása. A díjnyertes művek Felhasználó egyéb kiállításán és Felhasználó egyéb online és papír alapú megjelenési felületein, kiadványaiban is megjelenhetnek, a nem díjazott és ki nem választott pályaművek – amennyiben az Szerző részéről visszavételre nem kerül – megsemmisítésre kerülhetnek.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567" w:right="0" w:hanging="567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Szerző a Felhasználó képzőművészeti pályázatán részt venni kíván, pályaműve pályázati kiírás szerinti elbírálását, kezelését kéri Felhasználótól.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567" w:right="0" w:hanging="567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Szerző ingyenes felhasználási jogot enged az általa pályázati műként benyújtott eredeti alkotásra és annak valamennyi műpéldányára a Felhasználó részére a jelen szerződésben meghatározott feltételek szerint, Szerző a jogdíjigényéről kifejezetten lemond.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567" w:right="0" w:hanging="567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Szerző kijelenti és szavatolja, hogy a mű saját alkotása, amelyeknek vagyoni jogaival kizárólagosan, harmadik személy részére is engedélyezhető módon rendelkezik, azokon nem áll fenn harmadik személynek olyan joga, amely a Felhasználó jelen szerződés szerinti jogszerzését akadályozná vagy korlátozná, vagy számára fizetési kötelezettséget keletkeztetne.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567" w:right="0" w:hanging="567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Szerző kijelenti, hogy a Felhasználó részére a pályázati eljárás keretében a mű egy eredeti példányát átadja, azok Felhasználó általi további nagyobb körben történő nyilvánosságra hozatalához hozzájárul.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567" w:right="0" w:hanging="567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Jelen szerződés alapján Felhasználó jogosult a műnek a szerzői jogról szóló 1999. évi LXXVI. törvény (a továbbiakban: Szjt) szerinti, nem kizárólagos felhasználására területi vagy mértékbeli korlátozás nélkül, a mű teljes védelmi idejére.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567" w:right="0" w:hanging="567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Felhasználó a fent rögzített felhasználási célokhoz igazodó módon jogosult a felhasználásra, így különösen – de nem kizárólag – jogosult a mű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927" w:right="0" w:hanging="360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tetszőleges példányban, analóg vagy digitális hordozón, tetszőleges alkalommal történő többszörözésére, amely többszörözés joga magában foglalja a mű kép- vagy hangfelvételen, továbbá számítógéppel, illetve elektronikus adathordozóra való rögzítésének, illetve másolásának jogát;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927" w:right="0" w:hanging="360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bármely módú és fórumon történő nyilvánossághoz közvetítésére akár akként, hogy a nyilvánosság tagjai a hozzáférés helyét és idejét egyénileg választhatják meg, akár más módon;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927" w:right="0" w:hanging="360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szakmai vagy promóciós célú, nyomtatott vagy elektronikus kiadványokban (meghívó, plakát, szórólap, füzet stb.) való kiadására és kiállítására.</w:t>
      </w:r>
    </w:p>
    <w:p w:rsidR="00000000" w:rsidDel="00000000" w:rsidP="00000000" w:rsidRDefault="00000000" w:rsidRPr="00000000" w14:paraId="00000023">
      <w:pPr>
        <w:spacing w:after="120" w:before="120" w:lineRule="auto"/>
        <w:ind w:left="567" w:firstLine="0"/>
        <w:jc w:val="both"/>
        <w:rPr>
          <w:rFonts w:ascii="Garamond" w:cs="Garamond" w:eastAsia="Garamond" w:hAnsi="Garamond"/>
          <w:i w:val="0"/>
          <w:iCs w:val="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i w:val="0"/>
          <w:iCs w:val="0"/>
          <w:sz w:val="24"/>
          <w:szCs w:val="24"/>
          <w:rtl w:val="0"/>
        </w:rPr>
        <w:t xml:space="preserve">A mű harmadik személy művével vagy teljesítményével szabadon összekapcsolható. Felhasználó a művet jogosult átdolgozni és szerkeszteni, azzal azonban, hogy a mű megváltoztatása az Szjt. 13. §-ának megfelelően a szerzőknek a mű egységéhez fűződő jogát nem sértheti.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567" w:right="0" w:firstLine="0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Felhasználó a felhasználási jogot a felhasználási céljai keretében harmadik személy is számára tovább engedélyezheti.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567" w:right="0" w:firstLine="0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Felek kifejezetten megállapodnak, hogy a Szerző által Felhasználónak átadott eredeti műpéldányt vagy nála keletkező további műpéldányait Felhasználó meg is semmisítheti, amennyiben annak további felhasználását nem kívánja, és a művet Szerző a pályázati felhívásban megadott módon, helyen és határidőig nem szállítja el, nem veszi vissza Felhasználótól.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567" w:right="0" w:hanging="567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Felek rögzítik, miszerint a mű felhasználásakor a Szerző nevét Felhasználó köteles a felhasználás jellegéhez igazodó módon feltüntetni.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567" w:right="0" w:hanging="567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Jelen szerződés valamennyi szerződő fél általi aláírásának időpontjában lép hatályba, és a mű teljes védelmi idejére szól, vagy ha a Felhasználónál lévő műpéldányok Szerző részére visszaadásra vagy megsemmisítésre kerülnek, úgy ennek időpontjáig.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567" w:right="0" w:hanging="567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Felek rögzítik, hogy jelen szerződés rendes felmondás útján nem szüntethető meg.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567" w:right="0" w:hanging="567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Felek kötelezik magukat arra, hogy védik és őrzik a jelen Megállapodás teljesítése során tudomásukra jutott adatokat, információkat, és minden erőfeszítést megtesznek annak érdekében, hogy azok megfelelő védelmét biztosítsák. Mindazonáltal felek titoktartási kötelezettsége nem akadályozza a jogszabályon alapuló esetleges adatszolgáltatási kötelezettségük teljesítését.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567" w:right="0" w:hanging="567"/>
        <w:jc w:val="both"/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jelen szerződésben nem rendezett kérdésekben a vonatkozó magyar jogszabályok rendelkezéseit, különösen a szerzői jogról szóló 1999. évi LXXVI. törvényt és a Polgári Törvénykönyvről szóló 2013. évi V. törvény szabályait kell alkalmazni.</w:t>
      </w:r>
    </w:p>
    <w:p w:rsidR="00000000" w:rsidDel="00000000" w:rsidP="00000000" w:rsidRDefault="00000000" w:rsidRPr="00000000" w14:paraId="0000002B">
      <w:pPr>
        <w:spacing w:after="120" w:before="120" w:lineRule="auto"/>
        <w:jc w:val="both"/>
        <w:rPr>
          <w:rFonts w:ascii="Garamond" w:cs="Garamond" w:eastAsia="Garamond" w:hAnsi="Garamond"/>
          <w:i w:val="0"/>
          <w:iCs w:val="0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i w:val="0"/>
          <w:iCs w:val="0"/>
          <w:sz w:val="24"/>
          <w:szCs w:val="24"/>
          <w:rtl w:val="0"/>
        </w:rPr>
        <w:t xml:space="preserve">Felek kijelentik, hogy a jelen szerződést annak elolvasása után, azt közösen értelmezve, mint akaratukkal mindenben megegyezőt a mai napon és helyen saját kezűleg aláírták.</w:t>
      </w:r>
    </w:p>
    <w:tbl>
      <w:tblPr>
        <w:tblStyle w:val="Table1"/>
        <w:tblW w:w="9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60"/>
        <w:tblGridChange w:id="0">
          <w:tblGrid>
            <w:gridCol w:w="90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20" w:right="0" w:hanging="360"/>
              <w:jc w:val="left"/>
              <w:rPr>
                <w:rFonts w:ascii="Garamond" w:cs="Garamond" w:eastAsia="Garamond" w:hAnsi="Garamond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Aláírás 14 év alatti Szerző szerződéskötése esetén: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120" w:before="120" w:lineRule="auto"/>
              <w:jc w:val="both"/>
              <w:rPr>
                <w:rFonts w:ascii="Garamond" w:cs="Garamond" w:eastAsia="Garamond" w:hAnsi="Garamond"/>
                <w:i w:val="0"/>
                <w:iCs w:val="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14 év alatti Szerző helyett és nevében törvényes képviselőinek szükséges eljárnia, figyelemmel a Polgári Törvénykönyvről szóló 2013. évi V. törvény 2:14. § (1) bekezdésében és 4:161. § (1) bekezdésében foglaltakra.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120" w:before="120" w:lineRule="auto"/>
              <w:jc w:val="both"/>
              <w:rPr>
                <w:rFonts w:ascii="Garamond" w:cs="Garamond" w:eastAsia="Garamond" w:hAnsi="Garamond"/>
                <w:i w:val="0"/>
                <w:iCs w:val="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Erre tekintettel 18. életévét be nem töltött Szerző szerződéskötése esetén, amennyiben a szülői felügyeleti jogot mindkét szülő gyakorolja, úgy mindkettejük aláírása szükséges a jelen szerződés érvényességéhez.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120" w:before="120" w:lineRule="auto"/>
              <w:jc w:val="both"/>
              <w:rPr>
                <w:rFonts w:ascii="Garamond" w:cs="Garamond" w:eastAsia="Garamond" w:hAnsi="Garamond"/>
                <w:i w:val="0"/>
                <w:iCs w:val="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Amennyiben egyik szülő/törvényes képviselő kizárólagosan járhat el (ír alá), úgy az aláírás mellett a jelölőnégyzetben elhelyezett X jellel kérjük az alábbiakról való nyilatkozattételt is: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120" w:before="120" w:lineRule="auto"/>
              <w:jc w:val="both"/>
              <w:rPr>
                <w:rFonts w:ascii="Garamond" w:cs="Garamond" w:eastAsia="Garamond" w:hAnsi="Garamond"/>
                <w:sz w:val="24"/>
                <w:szCs w:val="24"/>
              </w:rPr>
            </w:pPr>
            <w:sdt>
              <w:sdtPr>
                <w:id w:val="1325115923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 Jogi felelősségem tudatában kijelentem, hogy jogosult vagyok jelen jognyilatkozat önálló, egyedüli megtételére.</w:t>
            </w:r>
          </w:p>
          <w:p w:rsidR="00000000" w:rsidDel="00000000" w:rsidP="00000000" w:rsidRDefault="00000000" w:rsidRPr="00000000" w14:paraId="00000031">
            <w:pPr>
              <w:spacing w:after="120" w:before="120" w:lineRule="auto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120" w:before="120" w:lineRule="auto"/>
              <w:ind w:left="741" w:firstLine="0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Budapest, 2026. ….. hó ….. nap</w:t>
              <w:tab/>
              <w:tab/>
              <w:tab/>
              <w:t xml:space="preserve">   …….…….., 2026. ….. hó ….. nap</w:t>
            </w:r>
          </w:p>
          <w:p w:rsidR="00000000" w:rsidDel="00000000" w:rsidP="00000000" w:rsidRDefault="00000000" w:rsidRPr="00000000" w14:paraId="00000033">
            <w:pPr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8844.0" w:type="dxa"/>
              <w:jc w:val="center"/>
              <w:tblLayout w:type="fixed"/>
              <w:tblLook w:val="0400"/>
            </w:tblPr>
            <w:tblGrid>
              <w:gridCol w:w="4706"/>
              <w:gridCol w:w="4138"/>
              <w:tblGridChange w:id="0">
                <w:tblGrid>
                  <w:gridCol w:w="4706"/>
                  <w:gridCol w:w="4138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4">
                  <w:pPr>
                    <w:jc w:val="center"/>
                    <w:rPr>
                      <w:rFonts w:ascii="Garamond" w:cs="Garamond" w:eastAsia="Garamond" w:hAnsi="Garamon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sz w:val="24"/>
                      <w:szCs w:val="24"/>
                      <w:rtl w:val="0"/>
                    </w:rPr>
                    <w:t xml:space="preserve">……………..…………………………….</w:t>
                  </w:r>
                </w:p>
              </w:tc>
              <w:tc>
                <w:tcPr>
                  <w:vAlign w:val="bottom"/>
                </w:tcPr>
                <w:p w:rsidR="00000000" w:rsidDel="00000000" w:rsidP="00000000" w:rsidRDefault="00000000" w:rsidRPr="00000000" w14:paraId="00000035">
                  <w:pPr>
                    <w:jc w:val="center"/>
                    <w:rPr>
                      <w:rFonts w:ascii="Garamond" w:cs="Garamond" w:eastAsia="Garamond" w:hAnsi="Garamon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sz w:val="24"/>
                      <w:szCs w:val="24"/>
                      <w:rtl w:val="0"/>
                    </w:rPr>
                    <w:t xml:space="preserve">……….…………………………….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6">
                  <w:pPr>
                    <w:ind w:left="142" w:firstLine="0"/>
                    <w:jc w:val="center"/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  <w:rtl w:val="0"/>
                    </w:rPr>
                    <w:t xml:space="preserve">Felhasználó</w:t>
                  </w:r>
                </w:p>
                <w:p w:rsidR="00000000" w:rsidDel="00000000" w:rsidP="00000000" w:rsidRDefault="00000000" w:rsidRPr="00000000" w14:paraId="00000037">
                  <w:pPr>
                    <w:ind w:left="142" w:firstLine="0"/>
                    <w:jc w:val="center"/>
                    <w:rPr>
                      <w:rFonts w:ascii="Garamond" w:cs="Garamond" w:eastAsia="Garamond" w:hAnsi="Garamon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8">
                  <w:pPr>
                    <w:ind w:left="142" w:firstLine="0"/>
                    <w:jc w:val="center"/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  <w:rtl w:val="0"/>
                    </w:rPr>
                    <w:t xml:space="preserve">Szülő/törvényes képviselő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9">
                  <w:pPr>
                    <w:ind w:left="142" w:firstLine="0"/>
                    <w:jc w:val="center"/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A">
                  <w:pPr>
                    <w:ind w:left="142" w:firstLine="0"/>
                    <w:jc w:val="center"/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B">
                  <w:pPr>
                    <w:ind w:left="142" w:firstLine="0"/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bottom"/>
                </w:tcPr>
                <w:p w:rsidR="00000000" w:rsidDel="00000000" w:rsidP="00000000" w:rsidRDefault="00000000" w:rsidRPr="00000000" w14:paraId="0000003C">
                  <w:pPr>
                    <w:ind w:left="142" w:firstLine="0"/>
                    <w:jc w:val="center"/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sz w:val="24"/>
                      <w:szCs w:val="24"/>
                      <w:rtl w:val="0"/>
                    </w:rPr>
                    <w:t xml:space="preserve">……….…………………………….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D">
                  <w:pPr>
                    <w:ind w:left="142" w:firstLine="0"/>
                    <w:jc w:val="center"/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3E">
                  <w:pPr>
                    <w:ind w:left="142" w:firstLine="0"/>
                    <w:jc w:val="center"/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  <w:rtl w:val="0"/>
                    </w:rPr>
                    <w:t xml:space="preserve">Szülő/törvényes képviselő</w:t>
                  </w:r>
                </w:p>
                <w:p w:rsidR="00000000" w:rsidDel="00000000" w:rsidP="00000000" w:rsidRDefault="00000000" w:rsidRPr="00000000" w14:paraId="0000003F">
                  <w:pPr>
                    <w:ind w:left="142" w:firstLine="0"/>
                    <w:jc w:val="center"/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0">
                  <w:pPr>
                    <w:ind w:left="142" w:firstLine="0"/>
                    <w:jc w:val="center"/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1">
            <w:pPr>
              <w:spacing w:after="120" w:before="120" w:lineRule="auto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20" w:right="0" w:hanging="360"/>
              <w:jc w:val="left"/>
              <w:rPr>
                <w:rFonts w:ascii="Garamond" w:cs="Garamond" w:eastAsia="Garamond" w:hAnsi="Garamond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Aláírás 14-18 év közötti Szerző szerződéskötése esetén: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120" w:before="120" w:lineRule="auto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14-18 év közötti Szerző jelen szerződéses jognyilatkozatának érvényességéhez törvényes képviselőinek hozzájárulása szükséges, figyelemmel a Polgári Törvénykönyvről szóló 2013. évi V. törvény 2:12. § (1) bekezdésében és 4:161. § (1) bekezdésében foglaltakra.</w:t>
            </w:r>
          </w:p>
          <w:p w:rsidR="00000000" w:rsidDel="00000000" w:rsidP="00000000" w:rsidRDefault="00000000" w:rsidRPr="00000000" w14:paraId="00000044">
            <w:pPr>
              <w:spacing w:after="120" w:before="120" w:lineRule="auto"/>
              <w:jc w:val="both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Erre tekintettel 18. életévét be nem töltött Szerző szerződéskötése esetén, amennyiben a szülői felügyeleti jogot mindkét szülő gyakorolja, úgy mindkettejük aláírása szükséges a jelen szerződés érvényességéhez.</w:t>
            </w:r>
          </w:p>
          <w:p w:rsidR="00000000" w:rsidDel="00000000" w:rsidP="00000000" w:rsidRDefault="00000000" w:rsidRPr="00000000" w14:paraId="00000045">
            <w:pPr>
              <w:spacing w:after="120" w:before="120" w:lineRule="auto"/>
              <w:jc w:val="both"/>
              <w:rPr>
                <w:rFonts w:ascii="Garamond" w:cs="Garamond" w:eastAsia="Garamond" w:hAnsi="Garamond"/>
                <w:i w:val="0"/>
                <w:iCs w:val="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Amennyiben egyik szülő/törvényes képviselő kizárólagosan, egyedül adja meg hozzájárulását gyermeke jognyilatkozatához (ír alá), úgy a jelölőnégyzetben elhelyezett X jellel kérjük az alábbiakról való nyilatkozattételt is: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120" w:before="120" w:lineRule="auto"/>
              <w:jc w:val="both"/>
              <w:rPr>
                <w:rFonts w:ascii="Garamond" w:cs="Garamond" w:eastAsia="Garamond" w:hAnsi="Garamond"/>
                <w:sz w:val="24"/>
                <w:szCs w:val="24"/>
              </w:rPr>
            </w:pPr>
            <w:sdt>
              <w:sdtPr>
                <w:id w:val="-1234896029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 Jogi felelősségem tudatában kijelentem, hogy jogosult vagyok jelen jognyilatkozat önálló, egyedüli megtételére.</w:t>
            </w:r>
          </w:p>
          <w:p w:rsidR="00000000" w:rsidDel="00000000" w:rsidP="00000000" w:rsidRDefault="00000000" w:rsidRPr="00000000" w14:paraId="00000047">
            <w:pPr>
              <w:spacing w:after="120" w:before="120" w:lineRule="auto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120" w:before="120" w:lineRule="auto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120" w:before="120" w:lineRule="auto"/>
              <w:ind w:left="708" w:firstLine="0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Budapest, 2026. ….. hó ….. nap</w:t>
              <w:tab/>
              <w:tab/>
              <w:tab/>
              <w:t xml:space="preserve">     …………, 2026. ….. hó ….. nap</w:t>
            </w:r>
          </w:p>
          <w:p w:rsidR="00000000" w:rsidDel="00000000" w:rsidP="00000000" w:rsidRDefault="00000000" w:rsidRPr="00000000" w14:paraId="0000004A">
            <w:pPr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8844.0" w:type="dxa"/>
              <w:jc w:val="center"/>
              <w:tblLayout w:type="fixed"/>
              <w:tblLook w:val="0400"/>
            </w:tblPr>
            <w:tblGrid>
              <w:gridCol w:w="4706"/>
              <w:gridCol w:w="4138"/>
              <w:tblGridChange w:id="0">
                <w:tblGrid>
                  <w:gridCol w:w="4706"/>
                  <w:gridCol w:w="4138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Align w:val="bottom"/>
                </w:tcPr>
                <w:p w:rsidR="00000000" w:rsidDel="00000000" w:rsidP="00000000" w:rsidRDefault="00000000" w:rsidRPr="00000000" w14:paraId="0000004B">
                  <w:pPr>
                    <w:jc w:val="center"/>
                    <w:rPr>
                      <w:rFonts w:ascii="Garamond" w:cs="Garamond" w:eastAsia="Garamond" w:hAnsi="Garamon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sz w:val="24"/>
                      <w:szCs w:val="24"/>
                      <w:rtl w:val="0"/>
                    </w:rPr>
                    <w:t xml:space="preserve">……………..…………………………….</w:t>
                  </w:r>
                </w:p>
              </w:tc>
              <w:tc>
                <w:tcPr>
                  <w:vAlign w:val="bottom"/>
                </w:tcPr>
                <w:p w:rsidR="00000000" w:rsidDel="00000000" w:rsidP="00000000" w:rsidRDefault="00000000" w:rsidRPr="00000000" w14:paraId="0000004C">
                  <w:pPr>
                    <w:jc w:val="center"/>
                    <w:rPr>
                      <w:rFonts w:ascii="Garamond" w:cs="Garamond" w:eastAsia="Garamond" w:hAnsi="Garamon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sz w:val="24"/>
                      <w:szCs w:val="24"/>
                      <w:rtl w:val="0"/>
                    </w:rPr>
                    <w:t xml:space="preserve">……….…………………………….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D">
                  <w:pPr>
                    <w:ind w:left="142" w:firstLine="0"/>
                    <w:jc w:val="center"/>
                    <w:rPr>
                      <w:rFonts w:ascii="Garamond" w:cs="Garamond" w:eastAsia="Garamond" w:hAnsi="Garamon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  <w:rtl w:val="0"/>
                    </w:rPr>
                    <w:t xml:space="preserve">Felhasználó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E">
                  <w:pPr>
                    <w:ind w:left="142" w:firstLine="0"/>
                    <w:jc w:val="center"/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  <w:rtl w:val="0"/>
                    </w:rPr>
                    <w:t xml:space="preserve">Szerző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F">
                  <w:pPr>
                    <w:ind w:left="142" w:firstLine="0"/>
                    <w:jc w:val="center"/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0">
                  <w:pPr>
                    <w:ind w:left="142" w:firstLine="0"/>
                    <w:jc w:val="center"/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1">
            <w:pPr>
              <w:ind w:left="4956" w:firstLine="0"/>
              <w:rPr>
                <w:rFonts w:ascii="Garamond" w:cs="Garamond" w:eastAsia="Garamond" w:hAnsi="Garamond"/>
                <w:b w:val="1"/>
                <w:bCs w:val="1"/>
                <w:i w:val="0"/>
                <w:iCs w:val="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ind w:left="4956" w:firstLine="0"/>
              <w:rPr>
                <w:rFonts w:ascii="Garamond" w:cs="Garamond" w:eastAsia="Garamond" w:hAnsi="Garamond"/>
                <w:b w:val="1"/>
                <w:bCs w:val="1"/>
                <w:i w:val="0"/>
                <w:iCs w:val="0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sz w:val="24"/>
                <w:szCs w:val="24"/>
                <w:rtl w:val="0"/>
              </w:rPr>
              <w:t xml:space="preserve">Gyermekem fenti nyilatkozatához hozzájárulok.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Garamond" w:cs="Garamond" w:eastAsia="Garamond" w:hAnsi="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ind w:left="4956" w:firstLine="0"/>
              <w:rPr>
                <w:rFonts w:ascii="Garamond" w:cs="Garamond" w:eastAsia="Garamond" w:hAnsi="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sz w:val="24"/>
                <w:szCs w:val="24"/>
                <w:rtl w:val="0"/>
              </w:rPr>
              <w:t xml:space="preserve">Szülő(k)/törvényes képviselő(k) aláírása: </w:t>
            </w:r>
          </w:p>
          <w:p w:rsidR="00000000" w:rsidDel="00000000" w:rsidP="00000000" w:rsidRDefault="00000000" w:rsidRPr="00000000" w14:paraId="00000055">
            <w:pPr>
              <w:ind w:left="4956" w:firstLine="0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ind w:left="4956" w:firstLine="0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         …………………………………………    </w:t>
            </w:r>
          </w:p>
          <w:p w:rsidR="00000000" w:rsidDel="00000000" w:rsidP="00000000" w:rsidRDefault="00000000" w:rsidRPr="00000000" w14:paraId="00000057">
            <w:pPr>
              <w:ind w:left="4570" w:firstLine="0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ind w:left="4570" w:firstLine="0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ind w:left="4993" w:firstLine="0"/>
              <w:rPr>
                <w:rFonts w:ascii="Garamond" w:cs="Garamond" w:eastAsia="Garamond" w:hAnsi="Garamond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…………………………………………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ind w:left="4993" w:firstLine="0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……………., 2026…. hó…nap</w:t>
            </w:r>
          </w:p>
          <w:p w:rsidR="00000000" w:rsidDel="00000000" w:rsidP="00000000" w:rsidRDefault="00000000" w:rsidRPr="00000000" w14:paraId="0000005C">
            <w:pPr>
              <w:spacing w:after="120" w:before="120" w:lineRule="auto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720" w:right="0" w:hanging="360"/>
              <w:jc w:val="left"/>
              <w:rPr>
                <w:rFonts w:ascii="Garamond" w:cs="Garamond" w:eastAsia="Garamond" w:hAnsi="Garamond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Aláírás 18. életévét betöltött Szerző szerződéskötése esetén: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after="120" w:before="120" w:lineRule="auto"/>
              <w:ind w:left="708" w:firstLine="0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4"/>
                <w:szCs w:val="24"/>
                <w:rtl w:val="0"/>
              </w:rPr>
              <w:t xml:space="preserve">Budapest, 2026. ….. hó ….. nap</w:t>
              <w:tab/>
              <w:tab/>
              <w:tab/>
              <w:t xml:space="preserve">           …………, 2026. ….. hó ….. nap</w:t>
            </w:r>
          </w:p>
          <w:p w:rsidR="00000000" w:rsidDel="00000000" w:rsidP="00000000" w:rsidRDefault="00000000" w:rsidRPr="00000000" w14:paraId="0000005F">
            <w:pPr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8844.0" w:type="dxa"/>
              <w:jc w:val="center"/>
              <w:tblLayout w:type="fixed"/>
              <w:tblLook w:val="0400"/>
            </w:tblPr>
            <w:tblGrid>
              <w:gridCol w:w="4706"/>
              <w:gridCol w:w="4138"/>
              <w:tblGridChange w:id="0">
                <w:tblGrid>
                  <w:gridCol w:w="4706"/>
                  <w:gridCol w:w="4138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60">
                  <w:pPr>
                    <w:ind w:right="488"/>
                    <w:jc w:val="center"/>
                    <w:rPr>
                      <w:rFonts w:ascii="Garamond" w:cs="Garamond" w:eastAsia="Garamond" w:hAnsi="Garamon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sz w:val="24"/>
                      <w:szCs w:val="24"/>
                      <w:rtl w:val="0"/>
                    </w:rPr>
                    <w:t xml:space="preserve">……………..…………………………….</w:t>
                  </w:r>
                </w:p>
              </w:tc>
              <w:tc>
                <w:tcPr>
                  <w:vAlign w:val="bottom"/>
                </w:tcPr>
                <w:p w:rsidR="00000000" w:rsidDel="00000000" w:rsidP="00000000" w:rsidRDefault="00000000" w:rsidRPr="00000000" w14:paraId="00000061">
                  <w:pPr>
                    <w:jc w:val="center"/>
                    <w:rPr>
                      <w:rFonts w:ascii="Garamond" w:cs="Garamond" w:eastAsia="Garamond" w:hAnsi="Garamond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sz w:val="24"/>
                      <w:szCs w:val="24"/>
                      <w:rtl w:val="0"/>
                    </w:rPr>
                    <w:t xml:space="preserve">……….…………………………….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62">
                  <w:pPr>
                    <w:ind w:right="488"/>
                    <w:jc w:val="center"/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  <w:rtl w:val="0"/>
                    </w:rPr>
                    <w:t xml:space="preserve">Felhasználó</w:t>
                  </w:r>
                </w:p>
              </w:tc>
              <w:tc>
                <w:tcPr/>
                <w:p w:rsidR="00000000" w:rsidDel="00000000" w:rsidP="00000000" w:rsidRDefault="00000000" w:rsidRPr="00000000" w14:paraId="00000063">
                  <w:pPr>
                    <w:ind w:left="142" w:firstLine="0"/>
                    <w:jc w:val="center"/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  <w:rtl w:val="0"/>
                    </w:rPr>
                    <w:t xml:space="preserve">Szerző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64">
                  <w:pPr>
                    <w:ind w:right="488"/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5">
                  <w:pPr>
                    <w:ind w:left="142" w:firstLine="0"/>
                    <w:jc w:val="center"/>
                    <w:rPr>
                      <w:rFonts w:ascii="Garamond" w:cs="Garamond" w:eastAsia="Garamond" w:hAnsi="Garamond"/>
                      <w:b w:val="1"/>
                      <w:bCs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6">
            <w:pPr>
              <w:ind w:left="708" w:firstLine="0"/>
              <w:rPr>
                <w:rFonts w:ascii="Garamond" w:cs="Garamond" w:eastAsia="Garamond" w:hAnsi="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120" w:before="120" w:lineRule="auto"/>
        <w:jc w:val="both"/>
        <w:rPr>
          <w:rFonts w:ascii="Garamond" w:cs="Garamond" w:eastAsia="Garamond" w:hAnsi="Garamond"/>
          <w:i w:val="0"/>
          <w:iCs w:val="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6838" w:w="11906" w:orient="portrait"/>
      <w:pgMar w:bottom="1701" w:top="1985" w:left="1134" w:right="1416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Symbols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bCs w:val="0"/>
        <w:i w:val="1"/>
        <w:iCs w:val="1"/>
        <w:smallCaps w:val="0"/>
        <w:strike w:val="0"/>
        <w:color w:val="000000"/>
        <w:sz w:val="26"/>
        <w:szCs w:val="2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cs="Garamond" w:eastAsia="Garamond" w:hAnsi="Garamond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2">
    <w:lvl w:ilvl="0">
      <w:start w:val="1"/>
      <w:numFmt w:val="upp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4"/>
      <w:numFmt w:val="bullet"/>
      <w:lvlText w:val="-"/>
      <w:lvlJc w:val="left"/>
      <w:pPr>
        <w:ind w:left="927" w:hanging="360"/>
      </w:pPr>
      <w:rPr>
        <w:rFonts w:ascii="Garamond" w:cs="Garamond" w:eastAsia="Garamond" w:hAnsi="Garamond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i w:val="1"/>
        <w:iCs w:val="1"/>
        <w:sz w:val="26"/>
        <w:szCs w:val="26"/>
        <w:lang w:val="hu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tabs>
        <w:tab w:val="left" w:leader="none" w:pos="284"/>
        <w:tab w:val="left" w:leader="none" w:pos="2552"/>
        <w:tab w:val="left" w:leader="none" w:pos="8222"/>
      </w:tabs>
    </w:pPr>
    <w:rPr/>
  </w:style>
  <w:style w:type="paragraph" w:styleId="Heading2">
    <w:name w:val="heading 2"/>
    <w:basedOn w:val="Normal"/>
    <w:next w:val="Normal"/>
    <w:pPr>
      <w:keepNext w:val="1"/>
      <w:tabs>
        <w:tab w:val="left" w:leader="none" w:pos="284"/>
        <w:tab w:val="left" w:leader="none" w:pos="2552"/>
        <w:tab w:val="left" w:leader="none" w:pos="8222"/>
      </w:tabs>
      <w:ind w:left="142"/>
    </w:pPr>
    <w:rPr/>
  </w:style>
  <w:style w:type="paragraph" w:styleId="Heading3">
    <w:name w:val="heading 3"/>
    <w:basedOn w:val="Normal"/>
    <w:next w:val="Normal"/>
    <w:pPr>
      <w:keepNext w:val="1"/>
      <w:jc w:val="both"/>
    </w:pPr>
    <w:rPr>
      <w:rFonts w:ascii="Arial" w:cs="Arial" w:eastAsia="Arial" w:hAnsi="Arial"/>
      <w:b w:val="1"/>
      <w:bCs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bCs w:val="1"/>
      <w:sz w:val="72"/>
      <w:szCs w:val="72"/>
    </w:rPr>
  </w:style>
  <w:style w:type="paragraph" w:styleId="Heading5">
    <w:name w:val="heading 5"/>
    <w:basedOn w:val="Normal"/>
    <w:next w:val="Normal"/>
    <w:pPr>
      <w:keepNext w:val="1"/>
      <w:tabs>
        <w:tab w:val="left" w:leader="none" w:pos="2835"/>
      </w:tabs>
      <w:spacing w:line="360" w:lineRule="auto"/>
      <w:jc w:val="both"/>
    </w:pPr>
    <w:rPr>
      <w:rFonts w:ascii="Arial" w:cs="Arial" w:eastAsia="Arial" w:hAnsi="Arial"/>
      <w:b w:val="1"/>
      <w:bCs w:val="1"/>
      <w:i w:val="0"/>
      <w:iCs w:val="0"/>
      <w:sz w:val="24"/>
      <w:szCs w:val="24"/>
    </w:rPr>
  </w:style>
  <w:style w:type="paragraph" w:styleId="Heading6">
    <w:name w:val="heading 6"/>
    <w:basedOn w:val="Normal"/>
    <w:next w:val="Normal"/>
    <w:pPr>
      <w:keepNext w:val="1"/>
      <w:tabs>
        <w:tab w:val="left" w:leader="none" w:pos="1280"/>
        <w:tab w:val="right" w:leader="none" w:pos="9072"/>
      </w:tabs>
      <w:ind w:left="360"/>
    </w:pPr>
    <w:rPr>
      <w:rFonts w:ascii="Arial" w:cs="Arial" w:eastAsia="Arial" w:hAnsi="Arial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b w:val="1"/>
      <w:bCs w:val="1"/>
    </w:rPr>
  </w:style>
  <w:style w:type="paragraph" w:styleId="Cmsor8">
    <w:name w:val="heading 8"/>
    <w:basedOn w:val="Norml"/>
    <w:next w:val="Norml"/>
    <w:qFormat w:val="1"/>
    <w:pPr>
      <w:keepNext w:val="1"/>
      <w:tabs>
        <w:tab w:val="left" w:pos="1280"/>
        <w:tab w:val="right" w:pos="9072"/>
      </w:tabs>
      <w:ind w:left="1276"/>
      <w:outlineLvl w:val="7"/>
    </w:pPr>
    <w:rPr>
      <w:rFonts w:ascii="Arial" w:cs="Arial" w:hAnsi="Arial"/>
      <w:iCs w:val="1"/>
      <w:sz w:val="22"/>
      <w:szCs w:val="26"/>
    </w:rPr>
  </w:style>
  <w:style w:type="character" w:styleId="Bekezdsalapbettpusa" w:default="1">
    <w:name w:val="Default Paragraph Font"/>
    <w:uiPriority w:val="1"/>
    <w:semiHidden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paragraph" w:styleId="Szvegtrzs">
    <w:name w:val="Body Text"/>
    <w:basedOn w:val="Norml"/>
    <w:pPr>
      <w:spacing w:after="220" w:line="180" w:lineRule="atLeast"/>
      <w:jc w:val="both"/>
    </w:pPr>
  </w:style>
  <w:style w:type="paragraph" w:styleId="Szvegtrzs2">
    <w:name w:val="Body Text 2"/>
    <w:basedOn w:val="Norml"/>
    <w:pPr>
      <w:tabs>
        <w:tab w:val="right" w:pos="8931"/>
      </w:tabs>
    </w:pPr>
    <w:rPr>
      <w:sz w:val="20"/>
    </w:rPr>
  </w:style>
  <w:style w:type="paragraph" w:styleId="lfej">
    <w:name w:val="header"/>
    <w:basedOn w:val="Norml"/>
    <w:link w:val="lfejChar"/>
    <w:uiPriority w:val="99"/>
    <w:pPr>
      <w:tabs>
        <w:tab w:val="center" w:pos="4536"/>
        <w:tab w:val="right" w:pos="9072"/>
      </w:tabs>
      <w:overflowPunct w:val="1"/>
      <w:textAlignment w:val="auto"/>
    </w:pPr>
    <w:rPr>
      <w:rFonts w:cs="Tahoma"/>
      <w:iCs w:val="1"/>
      <w:szCs w:val="26"/>
    </w:rPr>
  </w:style>
  <w:style w:type="character" w:styleId="Oldalszm">
    <w:name w:val="page number"/>
    <w:basedOn w:val="Bekezdsalapbettpusa"/>
  </w:style>
  <w:style w:type="paragraph" w:styleId="Szvegtrzs3">
    <w:name w:val="Body Text 3"/>
    <w:basedOn w:val="Norml"/>
    <w:pPr>
      <w:jc w:val="both"/>
    </w:pPr>
    <w:rPr>
      <w:rFonts w:ascii="Arial" w:cs="Arial" w:hAnsi="Arial"/>
      <w:sz w:val="24"/>
    </w:rPr>
  </w:style>
  <w:style w:type="character" w:styleId="LitkaiGergely" w:customStyle="1">
    <w:name w:val="Litkai Gergely"/>
    <w:semiHidden w:val="1"/>
    <w:rsid w:val="00224FCF"/>
    <w:rPr>
      <w:rFonts w:ascii="Arial" w:cs="Arial" w:hAnsi="Arial"/>
      <w:color w:val="auto"/>
      <w:sz w:val="20"/>
      <w:szCs w:val="20"/>
    </w:rPr>
  </w:style>
  <w:style w:type="table" w:styleId="Rcsostblzat">
    <w:name w:val="Table Grid"/>
    <w:basedOn w:val="Normltblzat"/>
    <w:uiPriority w:val="39"/>
    <w:rsid w:val="000C1844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sakszveg">
    <w:name w:val="Plain Text"/>
    <w:basedOn w:val="Norml"/>
    <w:link w:val="CsakszvegChar"/>
    <w:uiPriority w:val="99"/>
    <w:rsid w:val="00CE5134"/>
    <w:pPr>
      <w:overflowPunct w:val="1"/>
      <w:autoSpaceDE w:val="1"/>
      <w:autoSpaceDN w:val="1"/>
      <w:adjustRightInd w:val="1"/>
      <w:textAlignment w:val="auto"/>
    </w:pPr>
    <w:rPr>
      <w:rFonts w:ascii="Courier New" w:cs="Courier New" w:hAnsi="Courier New"/>
      <w:i w:val="0"/>
      <w:sz w:val="20"/>
    </w:rPr>
  </w:style>
  <w:style w:type="paragraph" w:styleId="llb">
    <w:name w:val="footer"/>
    <w:basedOn w:val="Norml"/>
    <w:link w:val="llbChar"/>
    <w:uiPriority w:val="99"/>
    <w:rsid w:val="001C6BB2"/>
    <w:pPr>
      <w:tabs>
        <w:tab w:val="center" w:pos="4536"/>
        <w:tab w:val="right" w:pos="9072"/>
      </w:tabs>
    </w:pPr>
  </w:style>
  <w:style w:type="character" w:styleId="Hiperhivatkozs">
    <w:name w:val="Hyperlink"/>
    <w:rsid w:val="00576EC0"/>
    <w:rPr>
      <w:color w:val="0000ff"/>
      <w:u w:val="single"/>
    </w:rPr>
  </w:style>
  <w:style w:type="character" w:styleId="CsakszvegChar" w:customStyle="1">
    <w:name w:val="Csak szöveg Char"/>
    <w:link w:val="Csakszveg"/>
    <w:uiPriority w:val="99"/>
    <w:rsid w:val="0067121D"/>
    <w:rPr>
      <w:rFonts w:ascii="Courier New" w:cs="Courier New" w:hAnsi="Courier New"/>
    </w:rPr>
  </w:style>
  <w:style w:type="paragraph" w:styleId="Buborkszveg">
    <w:name w:val="Balloon Text"/>
    <w:basedOn w:val="Norml"/>
    <w:link w:val="BuborkszvegChar"/>
    <w:rsid w:val="007A2555"/>
    <w:rPr>
      <w:rFonts w:ascii="Segoe UI" w:cs="Segoe UI" w:hAnsi="Segoe UI"/>
      <w:sz w:val="18"/>
      <w:szCs w:val="18"/>
    </w:rPr>
  </w:style>
  <w:style w:type="character" w:styleId="BuborkszvegChar" w:customStyle="1">
    <w:name w:val="Buborékszöveg Char"/>
    <w:basedOn w:val="Bekezdsalapbettpusa"/>
    <w:link w:val="Buborkszveg"/>
    <w:rsid w:val="007A2555"/>
    <w:rPr>
      <w:rFonts w:ascii="Segoe UI" w:cs="Segoe UI" w:hAnsi="Segoe UI"/>
      <w:i w:val="1"/>
      <w:sz w:val="18"/>
      <w:szCs w:val="18"/>
    </w:rPr>
  </w:style>
  <w:style w:type="character" w:styleId="Jegyzethivatkozs">
    <w:name w:val="annotation reference"/>
    <w:basedOn w:val="Bekezdsalapbettpusa"/>
    <w:semiHidden w:val="1"/>
    <w:unhideWhenUsed w:val="1"/>
    <w:rsid w:val="000A5F9F"/>
    <w:rPr>
      <w:sz w:val="16"/>
      <w:szCs w:val="16"/>
    </w:rPr>
  </w:style>
  <w:style w:type="paragraph" w:styleId="Jegyzetszveg">
    <w:name w:val="annotation text"/>
    <w:basedOn w:val="Norml"/>
    <w:link w:val="JegyzetszvegChar"/>
    <w:semiHidden w:val="1"/>
    <w:unhideWhenUsed w:val="1"/>
    <w:rsid w:val="000A5F9F"/>
    <w:rPr>
      <w:sz w:val="20"/>
    </w:rPr>
  </w:style>
  <w:style w:type="character" w:styleId="JegyzetszvegChar" w:customStyle="1">
    <w:name w:val="Jegyzetszöveg Char"/>
    <w:basedOn w:val="Bekezdsalapbettpusa"/>
    <w:link w:val="Jegyzetszveg"/>
    <w:semiHidden w:val="1"/>
    <w:rsid w:val="000A5F9F"/>
    <w:rPr>
      <w:rFonts w:ascii="Tahoma" w:hAnsi="Tahoma"/>
      <w:i w:val="1"/>
    </w:rPr>
  </w:style>
  <w:style w:type="paragraph" w:styleId="Megjegyzstrgya">
    <w:name w:val="annotation subject"/>
    <w:basedOn w:val="Jegyzetszveg"/>
    <w:next w:val="Jegyzetszveg"/>
    <w:link w:val="MegjegyzstrgyaChar"/>
    <w:semiHidden w:val="1"/>
    <w:unhideWhenUsed w:val="1"/>
    <w:rsid w:val="000A5F9F"/>
    <w:rPr>
      <w:b w:val="1"/>
      <w:bCs w:val="1"/>
    </w:rPr>
  </w:style>
  <w:style w:type="character" w:styleId="MegjegyzstrgyaChar" w:customStyle="1">
    <w:name w:val="Megjegyzés tárgya Char"/>
    <w:basedOn w:val="JegyzetszvegChar"/>
    <w:link w:val="Megjegyzstrgya"/>
    <w:semiHidden w:val="1"/>
    <w:rsid w:val="000A5F9F"/>
    <w:rPr>
      <w:rFonts w:ascii="Tahoma" w:hAnsi="Tahoma"/>
      <w:b w:val="1"/>
      <w:bCs w:val="1"/>
      <w:i w:val="1"/>
    </w:rPr>
  </w:style>
  <w:style w:type="paragraph" w:styleId="Listaszerbekezds">
    <w:name w:val="List Paragraph"/>
    <w:aliases w:val="lista_2,Számozott lista 1,Eszeri felsorolás,List Paragraph à moi,Dot pt,No Spacing1,List Paragraph Char Char Char,Indicator Text,Numbered Para 1,Welt L,Bullet_1,List Paragraph,Bullet List,FooterText,numbered,Paragraphe de liste1,列出段落"/>
    <w:basedOn w:val="Norml"/>
    <w:link w:val="ListaszerbekezdsChar"/>
    <w:uiPriority w:val="34"/>
    <w:qFormat w:val="1"/>
    <w:rsid w:val="00841D40"/>
    <w:pPr>
      <w:ind w:left="720"/>
      <w:contextualSpacing w:val="1"/>
    </w:pPr>
  </w:style>
  <w:style w:type="paragraph" w:styleId="Szvegtrzsbehzssal">
    <w:name w:val="Body Text Indent"/>
    <w:basedOn w:val="Norml"/>
    <w:link w:val="SzvegtrzsbehzssalChar"/>
    <w:semiHidden w:val="1"/>
    <w:unhideWhenUsed w:val="1"/>
    <w:rsid w:val="000D3F22"/>
    <w:pPr>
      <w:spacing w:after="120"/>
      <w:ind w:left="283"/>
    </w:pPr>
  </w:style>
  <w:style w:type="character" w:styleId="SzvegtrzsbehzssalChar" w:customStyle="1">
    <w:name w:val="Szövegtörzs behúzással Char"/>
    <w:basedOn w:val="Bekezdsalapbettpusa"/>
    <w:link w:val="Szvegtrzsbehzssal"/>
    <w:semiHidden w:val="1"/>
    <w:rsid w:val="000D3F22"/>
    <w:rPr>
      <w:rFonts w:ascii="Tahoma" w:hAnsi="Tahoma"/>
      <w:i w:val="1"/>
      <w:sz w:val="26"/>
    </w:rPr>
  </w:style>
  <w:style w:type="paragraph" w:styleId="NormlWeb">
    <w:name w:val="Normal (Web)"/>
    <w:basedOn w:val="Norml"/>
    <w:uiPriority w:val="99"/>
    <w:unhideWhenUsed w:val="1"/>
    <w:rsid w:val="00341EA9"/>
    <w:pPr>
      <w:overflowPunct w:val="1"/>
      <w:autoSpaceDE w:val="1"/>
      <w:autoSpaceDN w:val="1"/>
      <w:adjustRightInd w:val="1"/>
      <w:spacing w:after="100" w:afterAutospacing="1" w:before="100" w:beforeAutospacing="1"/>
      <w:textAlignment w:val="auto"/>
    </w:pPr>
    <w:rPr>
      <w:rFonts w:ascii="Times New Roman" w:hAnsi="Times New Roman"/>
      <w:i w:val="0"/>
      <w:sz w:val="24"/>
      <w:szCs w:val="24"/>
    </w:rPr>
  </w:style>
  <w:style w:type="character" w:styleId="lfejChar" w:customStyle="1">
    <w:name w:val="Élőfej Char"/>
    <w:basedOn w:val="Bekezdsalapbettpusa"/>
    <w:link w:val="lfej"/>
    <w:uiPriority w:val="99"/>
    <w:rsid w:val="00656903"/>
    <w:rPr>
      <w:rFonts w:ascii="Tahoma" w:cs="Tahoma" w:hAnsi="Tahoma"/>
      <w:i w:val="1"/>
      <w:iCs w:val="1"/>
      <w:sz w:val="26"/>
      <w:szCs w:val="26"/>
    </w:rPr>
  </w:style>
  <w:style w:type="character" w:styleId="llbChar" w:customStyle="1">
    <w:name w:val="Élőláb Char"/>
    <w:basedOn w:val="Bekezdsalapbettpusa"/>
    <w:link w:val="llb"/>
    <w:uiPriority w:val="99"/>
    <w:rsid w:val="001501E3"/>
    <w:rPr>
      <w:rFonts w:ascii="Tahoma" w:hAnsi="Tahoma"/>
      <w:i w:val="1"/>
      <w:sz w:val="26"/>
    </w:rPr>
  </w:style>
  <w:style w:type="character" w:styleId="ListaszerbekezdsChar" w:customStyle="1">
    <w:name w:val="Listaszerű bekezdés Char"/>
    <w:aliases w:val="lista_2 Char,Számozott lista 1 Char,Eszeri felsorolás Char,List Paragraph à moi Char,Dot pt Char,No Spacing1 Char,List Paragraph Char Char Char Char,Indicator Text Char,Numbered Para 1 Char,Welt L Char,Bullet_1 Char,列出段落 Char"/>
    <w:link w:val="Listaszerbekezds"/>
    <w:uiPriority w:val="34"/>
    <w:qFormat w:val="1"/>
    <w:locked w:val="1"/>
    <w:rsid w:val="00C332AA"/>
    <w:rPr>
      <w:rFonts w:ascii="Tahoma" w:hAnsi="Tahoma"/>
      <w:i w:val="1"/>
      <w:sz w:val="26"/>
    </w:rPr>
  </w:style>
  <w:style w:type="paragraph" w:styleId="Subtitle">
    <w:name w:val="Subtitle"/>
    <w:basedOn w:val="Normal"/>
    <w:next w:val="Normal"/>
    <w:pPr>
      <w:jc w:val="center"/>
    </w:pPr>
    <w:rPr>
      <w:u w:val="singl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1" Type="http://schemas.openxmlformats.org/officeDocument/2006/relationships/font" Target="fonts/NotoSansSymbols-regular.ttf"/><Relationship Id="rId10" Type="http://schemas.openxmlformats.org/officeDocument/2006/relationships/font" Target="fonts/QuattrocentoSans-boldItalic.ttf"/><Relationship Id="rId12" Type="http://schemas.openxmlformats.org/officeDocument/2006/relationships/font" Target="fonts/NotoSansSymbols-bold.ttf"/><Relationship Id="rId9" Type="http://schemas.openxmlformats.org/officeDocument/2006/relationships/font" Target="fonts/Quattrocento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CpbOmf8AAngXcbl0O4A5hm9gLw==">CgMxLjAaMAoBMBIrCikIB0IlChFRdWF0dHJvY2VudG8gU2FucxIQQXJpYWwgVW5pY29kZSBNUxowCgExEisKKQgHQiUKEVF1YXR0cm9jZW50byBTYW5zEhBBcmlhbCBVbmljb2RlIE1TOAByITF1a04yb3ZhdjRXT1JhV0REVHQzaml2MWhBblVmUThRWg==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2019-10-22T18:20:00Z</dcterms:created>
</cp:coreProperties>
</file>